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65DB8" w:rsidRDefault="00B76627" w14:paraId="6A6F9D95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</w:pPr>
      <w:r>
        <w:pict w14:anchorId="1CD9D87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style="position:absolute;margin-left:0;margin-top:0;width:50pt;height:50pt;z-index:251657728;visibility:hidden;mso-wrap-edited:f;mso-width-percent:0;mso-height-percent:0;mso-width-percent:0;mso-height-percent:0" alt="" type="#_x0000_t136">
            <o:lock v:ext="edit" selection="t"/>
          </v:shape>
        </w:pict>
      </w:r>
    </w:p>
    <w:p w:rsidR="00B65DB8" w:rsidRDefault="00000000" w14:paraId="56FD553D" w14:textId="77777777">
      <w:pPr>
        <w:pStyle w:val="Title"/>
      </w:pPr>
      <w:r>
        <w:t>PMCPOA COMMITTEE CHARTER</w:t>
      </w:r>
    </w:p>
    <w:p w:rsidR="00B65DB8" w:rsidRDefault="00000000" w14:paraId="4FBBE584" w14:textId="77777777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OVERVIEW</w:t>
      </w:r>
    </w:p>
    <w:p w:rsidR="00B65DB8" w:rsidP="589D618F" w:rsidRDefault="00000000" w14:paraId="7660E96B" w14:textId="05DB62E1">
      <w:pPr>
        <w:spacing w:before="0" w:after="0"/>
        <w:rPr>
          <w:rFonts w:ascii="Times New Roman" w:hAnsi="Times New Roman" w:cs="Times New Roman"/>
          <w:sz w:val="24"/>
          <w:szCs w:val="24"/>
          <w:lang w:val="en-US"/>
        </w:rPr>
      </w:pPr>
      <w:r w:rsidRPr="589D618F" w:rsidR="00000000">
        <w:rPr>
          <w:rFonts w:ascii="Times New Roman" w:hAnsi="Times New Roman" w:cs="Times New Roman"/>
          <w:sz w:val="24"/>
          <w:szCs w:val="24"/>
          <w:lang w:val="en-US"/>
        </w:rPr>
        <w:t xml:space="preserve">By resolution passed at its </w:t>
      </w:r>
      <w:r w:rsidRPr="589D618F" w:rsidR="009B7600">
        <w:rPr>
          <w:rFonts w:ascii="Times New Roman" w:hAnsi="Times New Roman" w:cs="Times New Roman"/>
          <w:sz w:val="24"/>
          <w:szCs w:val="24"/>
          <w:lang w:val="en-US"/>
        </w:rPr>
        <w:t xml:space="preserve">special </w:t>
      </w:r>
      <w:r w:rsidRPr="589D618F" w:rsidR="00000000">
        <w:rPr>
          <w:rFonts w:ascii="Times New Roman" w:hAnsi="Times New Roman" w:cs="Times New Roman"/>
          <w:sz w:val="24"/>
          <w:szCs w:val="24"/>
          <w:lang w:val="en-US"/>
        </w:rPr>
        <w:t xml:space="preserve">meeting held on </w:t>
      </w:r>
      <w:r w:rsidRPr="589D618F" w:rsidR="009B7600">
        <w:rPr>
          <w:rFonts w:ascii="Times New Roman" w:hAnsi="Times New Roman" w:cs="Times New Roman"/>
          <w:sz w:val="24"/>
          <w:szCs w:val="24"/>
          <w:lang w:val="en-US"/>
        </w:rPr>
        <w:t xml:space="preserve">May 23, 2026 </w:t>
      </w:r>
      <w:r w:rsidRPr="589D618F" w:rsidR="00000000">
        <w:rPr>
          <w:rFonts w:ascii="Times New Roman" w:hAnsi="Times New Roman" w:cs="Times New Roman"/>
          <w:sz w:val="24"/>
          <w:szCs w:val="24"/>
          <w:lang w:val="en-US"/>
        </w:rPr>
        <w:t>the Board of Directors of the Pine Mountain Club Property Owners Association, Inc. hereby grants this charter to th</w:t>
      </w:r>
      <w:r w:rsidRPr="589D618F" w:rsidR="009B7600">
        <w:rPr>
          <w:rFonts w:ascii="Times New Roman" w:hAnsi="Times New Roman" w:cs="Times New Roman"/>
          <w:sz w:val="24"/>
          <w:szCs w:val="24"/>
          <w:lang w:val="en-US"/>
        </w:rPr>
        <w:t xml:space="preserve">e Equestrian </w:t>
      </w:r>
      <w:r w:rsidRPr="589D618F" w:rsidR="00000000">
        <w:rPr>
          <w:rFonts w:ascii="Times New Roman" w:hAnsi="Times New Roman" w:cs="Times New Roman"/>
          <w:sz w:val="24"/>
          <w:szCs w:val="24"/>
          <w:lang w:val="en-US"/>
        </w:rPr>
        <w:t>committee, a standing committee of the Association.</w:t>
      </w:r>
    </w:p>
    <w:p w:rsidR="007917ED" w:rsidP="009B7600" w:rsidRDefault="007917ED" w14:paraId="2BFBAA5C" w14:textId="77777777">
      <w:pPr>
        <w:spacing w:before="0" w:after="0"/>
        <w:rPr>
          <w:rFonts w:ascii="Times New Roman" w:hAnsi="Times New Roman" w:cs="Times New Roman"/>
          <w:sz w:val="24"/>
          <w:szCs w:val="24"/>
        </w:rPr>
      </w:pPr>
    </w:p>
    <w:p w:rsidRPr="007917ED" w:rsidR="007917ED" w:rsidP="009B7600" w:rsidRDefault="007917ED" w14:paraId="1141C1D6" w14:textId="1C2CF7F1">
      <w:pPr>
        <w:spacing w:before="0" w:after="0"/>
        <w:rPr>
          <w:rFonts w:ascii="Times New Roman" w:hAnsi="Times New Roman" w:cs="Times New Roman"/>
          <w:sz w:val="24"/>
          <w:szCs w:val="24"/>
        </w:rPr>
      </w:pPr>
      <w:r w:rsidRPr="007917ED">
        <w:rPr>
          <w:rFonts w:ascii="Times New Roman" w:hAnsi="Times New Roman" w:cs="Times New Roman"/>
          <w:color w:val="000000"/>
          <w:sz w:val="24"/>
          <w:szCs w:val="24"/>
        </w:rPr>
        <w:t xml:space="preserve">Upon approval of the related ballot measure by the membership, the Equestrian Committee shall become active at the beginning of the next fiscal year, subject to Board </w:t>
      </w:r>
      <w:r>
        <w:rPr>
          <w:rFonts w:ascii="Times New Roman" w:hAnsi="Times New Roman" w:cs="Times New Roman"/>
          <w:color w:val="000000"/>
          <w:sz w:val="24"/>
          <w:szCs w:val="24"/>
        </w:rPr>
        <w:t>approval</w:t>
      </w:r>
      <w:r w:rsidRPr="007917ED">
        <w:rPr>
          <w:rFonts w:ascii="Times New Roman" w:hAnsi="Times New Roman" w:cs="Times New Roman"/>
          <w:color w:val="000000"/>
          <w:sz w:val="24"/>
          <w:szCs w:val="24"/>
        </w:rPr>
        <w:t xml:space="preserve"> of committee members and applicable Association policies.</w:t>
      </w:r>
    </w:p>
    <w:p w:rsidR="00B65DB8" w:rsidRDefault="00000000" w14:paraId="7EE7A05C" w14:textId="77777777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PURPOSE</w:t>
      </w:r>
    </w:p>
    <w:p w:rsidR="005E3138" w:rsidP="005E3138" w:rsidRDefault="005E3138" w14:paraId="6DC462EB" w14:textId="77777777">
      <w:pPr>
        <w:pStyle w:val="NormalWeb"/>
        <w:rPr>
          <w:color w:val="000000"/>
        </w:rPr>
      </w:pPr>
      <w:r>
        <w:rPr>
          <w:color w:val="000000"/>
        </w:rPr>
        <w:t>The Committee serves as a collaborative resource to support the long-term sustainability, accessibility, growth, and community value of the Equestrian Center and related equestrian programs.</w:t>
      </w:r>
    </w:p>
    <w:p w:rsidR="009B7600" w:rsidP="005E3138" w:rsidRDefault="005E3138" w14:paraId="1565F766" w14:textId="7ED79A97">
      <w:pPr>
        <w:pStyle w:val="NormalWeb"/>
        <w:rPr>
          <w:color w:val="000000"/>
        </w:rPr>
      </w:pPr>
      <w:r>
        <w:rPr>
          <w:color w:val="000000"/>
        </w:rPr>
        <w:t>The Committee operates in an advisory capacity and serves as a communication channel between equestrian patrons, staff, management, and the Board of Directors.</w:t>
      </w:r>
    </w:p>
    <w:p w:rsidRPr="005E3138" w:rsidR="005E3138" w:rsidP="005E3138" w:rsidRDefault="005E3138" w14:paraId="419A3443" w14:textId="77777777">
      <w:p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The purpose of the Equestrian Committee is to:</w:t>
      </w:r>
    </w:p>
    <w:p w:rsidRPr="005E3138" w:rsidR="005E3138" w:rsidP="005E3138" w:rsidRDefault="005E3138" w14:paraId="53D3B6CB" w14:textId="77777777">
      <w:pPr>
        <w:numPr>
          <w:ilvl w:val="0"/>
          <w:numId w:val="7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Expand community participation in equestrian activities and programs.</w:t>
      </w:r>
    </w:p>
    <w:p w:rsidRPr="005E3138" w:rsidR="005E3138" w:rsidP="005E3138" w:rsidRDefault="005E3138" w14:paraId="7C187C62" w14:textId="77777777">
      <w:pPr>
        <w:numPr>
          <w:ilvl w:val="0"/>
          <w:numId w:val="7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Encourage innovative and financially sustainable ideas that support the long-term success of the Equestrian Center.</w:t>
      </w:r>
    </w:p>
    <w:p w:rsidRPr="005E3138" w:rsidR="005E3138" w:rsidP="005E3138" w:rsidRDefault="005E3138" w14:paraId="5268B85B" w14:textId="77777777">
      <w:pPr>
        <w:numPr>
          <w:ilvl w:val="0"/>
          <w:numId w:val="7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Promote the Equestrian Center as a valued community amenity for members, families, youth, and visitors.</w:t>
      </w:r>
    </w:p>
    <w:p w:rsidRPr="005E3138" w:rsidR="005E3138" w:rsidP="005E3138" w:rsidRDefault="005E3138" w14:paraId="16756589" w14:textId="77777777">
      <w:pPr>
        <w:numPr>
          <w:ilvl w:val="0"/>
          <w:numId w:val="7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Foster constructive communication between equestrian patrons and the Board of Directors.</w:t>
      </w:r>
    </w:p>
    <w:p w:rsidRPr="005E3138" w:rsidR="005E3138" w:rsidP="005E3138" w:rsidRDefault="005E3138" w14:paraId="1A902A51" w14:textId="6E56902E">
      <w:pPr>
        <w:numPr>
          <w:ilvl w:val="0"/>
          <w:numId w:val="7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Support efforts that increase accessibility, responsible use, revenue opportunities, and member involvement.</w:t>
      </w:r>
    </w:p>
    <w:p w:rsidRPr="009B7600" w:rsidR="009B7600" w:rsidP="009B7600" w:rsidRDefault="009B7600" w14:paraId="12E368E5" w14:textId="22B3CC26">
      <w:pPr>
        <w:autoSpaceDE w:val="0"/>
        <w:autoSpaceDN w:val="0"/>
        <w:adjustRightInd w:val="0"/>
        <w:spacing w:before="0" w:after="0"/>
        <w:rPr>
          <w:rFonts w:ascii="Times New Roman" w:hAnsi="Times New Roman" w:cs="Times New Roman"/>
          <w:sz w:val="24"/>
          <w:szCs w:val="24"/>
          <w:lang w:val="en-US"/>
        </w:rPr>
      </w:pPr>
      <w:r w:rsidRPr="009B7600">
        <w:rPr>
          <w:rFonts w:ascii="Times New Roman" w:hAnsi="Times New Roman" w:cs="Times New Roman"/>
          <w:sz w:val="24"/>
          <w:szCs w:val="24"/>
          <w:lang w:val="en-US"/>
        </w:rPr>
        <w:t>The committee chair will review and discuss with the committee the Common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Rules of All Committees at the beginning of the fiscal year. </w:t>
      </w:r>
    </w:p>
    <w:p w:rsidRPr="0078406A" w:rsidR="00B65DB8" w:rsidP="009B7600" w:rsidRDefault="00000000" w14:paraId="63CA8CEB" w14:textId="0043DC0C">
      <w:pPr>
        <w:pStyle w:val="Heading1"/>
        <w:rPr>
          <w:sz w:val="32"/>
          <w:szCs w:val="32"/>
        </w:rPr>
      </w:pPr>
      <w:r w:rsidRPr="0078406A">
        <w:rPr>
          <w:sz w:val="32"/>
          <w:szCs w:val="32"/>
        </w:rPr>
        <w:t>Charter</w:t>
      </w:r>
    </w:p>
    <w:p w:rsidRPr="005E3138" w:rsidR="005E3138" w:rsidP="005E3138" w:rsidRDefault="005E3138" w14:paraId="777005D8" w14:textId="77777777">
      <w:p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The Equestrian Committee may:</w:t>
      </w:r>
    </w:p>
    <w:p w:rsidRPr="005E3138" w:rsidR="005E3138" w:rsidP="005E3138" w:rsidRDefault="005E3138" w14:paraId="1F9D208A" w14:textId="77777777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Make recommendations to Management and the Board regarding the operation, use, improvement, and promotion of the Equestrian Center and related facilities.</w:t>
      </w:r>
    </w:p>
    <w:p w:rsidRPr="005E3138" w:rsidR="005E3138" w:rsidP="005E3138" w:rsidRDefault="005E3138" w14:paraId="69F6055A" w14:textId="77777777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lastRenderedPageBreak/>
        <w:t>Explore creative opportunities to increase community participation and expand equestrian-related services, programs, and events.</w:t>
      </w:r>
    </w:p>
    <w:p w:rsidRPr="005E3138" w:rsidR="005E3138" w:rsidP="005E3138" w:rsidRDefault="005E3138" w14:paraId="1E3848E1" w14:textId="77777777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Provide input and recommendations regarding:</w:t>
      </w:r>
    </w:p>
    <w:p w:rsidRPr="005E3138" w:rsidR="005E3138" w:rsidP="005E3138" w:rsidRDefault="005E3138" w14:paraId="7050AAE4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youth riding programs,</w:t>
      </w:r>
    </w:p>
    <w:p w:rsidRPr="005E3138" w:rsidR="005E3138" w:rsidP="005E3138" w:rsidRDefault="005E3138" w14:paraId="61B8CDC9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charter school partnerships,</w:t>
      </w:r>
    </w:p>
    <w:p w:rsidRPr="005E3138" w:rsidR="005E3138" w:rsidP="005E3138" w:rsidRDefault="005E3138" w14:paraId="09BB7383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educational programs,</w:t>
      </w:r>
    </w:p>
    <w:p w:rsidRPr="005E3138" w:rsidR="005E3138" w:rsidP="005E3138" w:rsidRDefault="005E3138" w14:paraId="774B13BF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clinics,</w:t>
      </w:r>
    </w:p>
    <w:p w:rsidRPr="005E3138" w:rsidR="005E3138" w:rsidP="005E3138" w:rsidRDefault="005E3138" w14:paraId="16417835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camps,</w:t>
      </w:r>
    </w:p>
    <w:p w:rsidRPr="005E3138" w:rsidR="005E3138" w:rsidP="005E3138" w:rsidRDefault="005E3138" w14:paraId="68AD396E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public events,</w:t>
      </w:r>
    </w:p>
    <w:p w:rsidRPr="005E3138" w:rsidR="005E3138" w:rsidP="005E3138" w:rsidRDefault="005E3138" w14:paraId="5881294B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trail activities,</w:t>
      </w:r>
    </w:p>
    <w:p w:rsidRPr="005E3138" w:rsidR="005E3138" w:rsidP="005E3138" w:rsidRDefault="005E3138" w14:paraId="6E1A1782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volunteer initiatives,</w:t>
      </w:r>
    </w:p>
    <w:p w:rsidRPr="005E3138" w:rsidR="005E3138" w:rsidP="005E3138" w:rsidRDefault="005E3138" w14:paraId="7A04BA54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and other community-oriented equestrian opportunities.</w:t>
      </w:r>
    </w:p>
    <w:p w:rsidRPr="005E3138" w:rsidR="005E3138" w:rsidP="005E3138" w:rsidRDefault="005E3138" w14:paraId="226D1C22" w14:textId="77777777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Explore financially sustainable ideas intended to support the Equestrian Center, including:</w:t>
      </w:r>
    </w:p>
    <w:p w:rsidRPr="005E3138" w:rsidR="005E3138" w:rsidP="005E3138" w:rsidRDefault="005E3138" w14:paraId="4EDD0251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additional programming,</w:t>
      </w:r>
    </w:p>
    <w:p w:rsidRPr="005E3138" w:rsidR="005E3138" w:rsidP="005E3138" w:rsidRDefault="005E3138" w14:paraId="0FAEBF96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partnerships,</w:t>
      </w:r>
    </w:p>
    <w:p w:rsidRPr="005E3138" w:rsidR="005E3138" w:rsidP="005E3138" w:rsidRDefault="005E3138" w14:paraId="3DF88F05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sponsorships,</w:t>
      </w:r>
    </w:p>
    <w:p w:rsidRPr="005E3138" w:rsidR="005E3138" w:rsidP="005E3138" w:rsidRDefault="005E3138" w14:paraId="03938F22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fundraising opportunities,</w:t>
      </w:r>
    </w:p>
    <w:p w:rsidRPr="005E3138" w:rsidR="005E3138" w:rsidP="005E3138" w:rsidRDefault="005E3138" w14:paraId="4EE6B66F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boarding flexibility,</w:t>
      </w:r>
    </w:p>
    <w:p w:rsidRPr="005E3138" w:rsidR="005E3138" w:rsidP="005E3138" w:rsidRDefault="005E3138" w14:paraId="03F1AB2D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half-lease or shared-use concepts,</w:t>
      </w:r>
    </w:p>
    <w:p w:rsidRPr="005E3138" w:rsidR="005E3138" w:rsidP="005E3138" w:rsidRDefault="005E3138" w14:paraId="69409192" w14:textId="77777777">
      <w:pPr>
        <w:numPr>
          <w:ilvl w:val="1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and expanded service offerings.</w:t>
      </w:r>
    </w:p>
    <w:p w:rsidRPr="005E3138" w:rsidR="005E3138" w:rsidP="005E3138" w:rsidRDefault="005E3138" w14:paraId="6D1D7F07" w14:textId="77777777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Serve as an advisory communication channel between Equestrian Center patrons and the Board by identifying concerns, gathering constructive feedback, and helping communicate community priorities in an organized and respectful manner.</w:t>
      </w:r>
    </w:p>
    <w:p w:rsidRPr="005E3138" w:rsidR="005E3138" w:rsidP="005E3138" w:rsidRDefault="005E3138" w14:paraId="1F9F2C73" w14:textId="77777777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Assist Management, when requested, in identifying ways to improve member experience, safety, accessibility, and responsible use of the facility.</w:t>
      </w:r>
    </w:p>
    <w:p w:rsidRPr="005E3138" w:rsidR="005E3138" w:rsidP="005E3138" w:rsidRDefault="005E3138" w14:paraId="387909D3" w14:textId="77777777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Encourage volunteerism and broader member involvement in equestrian-related activities and projects.</w:t>
      </w:r>
    </w:p>
    <w:p w:rsidRPr="005E3138" w:rsidR="005E3138" w:rsidP="005E3138" w:rsidRDefault="005E3138" w14:paraId="167AB986" w14:textId="77777777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Support the preservation and responsible enhancement of the Equestrian Center as a community amenity consistent with the Association’s governing documents and strategic goals.</w:t>
      </w:r>
    </w:p>
    <w:p w:rsidRPr="001943D3" w:rsidR="009B7600" w:rsidP="001943D3" w:rsidRDefault="005E3138" w14:paraId="0FB0EC50" w14:textId="3B88020F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005E3138"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  <w:t>Provide non-binding recommendations to the Board and Management. Operational authority remains with Management and policy authority remains with the Board of Directors.</w:t>
      </w:r>
    </w:p>
    <w:p w:rsidRPr="001943D3" w:rsidR="00B65DB8" w:rsidRDefault="00000000" w14:paraId="75FDAF46" w14:textId="77777777">
      <w:pPr>
        <w:pStyle w:val="Heading1"/>
        <w:rPr>
          <w:sz w:val="32"/>
          <w:szCs w:val="32"/>
        </w:rPr>
      </w:pPr>
      <w:r w:rsidRPr="001943D3">
        <w:rPr>
          <w:sz w:val="32"/>
          <w:szCs w:val="32"/>
        </w:rPr>
        <w:t xml:space="preserve">membership </w:t>
      </w:r>
    </w:p>
    <w:p w:rsidRPr="00417161" w:rsidR="00B65DB8" w:rsidRDefault="00B65DB8" w14:paraId="6A97D6E5" w14:textId="77777777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p w:rsidRPr="00417161" w:rsidR="00B65DB8" w:rsidP="589D618F" w:rsidRDefault="00000000" w14:paraId="5E1C0115" w14:textId="77777777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589D618F" w:rsidR="00000000">
        <w:rPr>
          <w:rFonts w:ascii="Times New Roman" w:hAnsi="Times New Roman" w:cs="Times New Roman"/>
          <w:sz w:val="24"/>
          <w:szCs w:val="24"/>
          <w:lang w:val="en-US"/>
        </w:rPr>
        <w:t>The standing committee will consist of a minimum of five members appointed in accordance with bylaw section 11.03</w:t>
      </w:r>
    </w:p>
    <w:p w:rsidRPr="00417161" w:rsidR="00B65DB8" w:rsidRDefault="00B65DB8" w14:paraId="73626010" w14:textId="77777777">
      <w:pPr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name="_heading=h.bkozqstxfiac" w:colFirst="0" w:colLast="0" w:id="0"/>
      <w:bookmarkEnd w:id="0"/>
    </w:p>
    <w:p w:rsidR="00B65DB8" w:rsidP="589D618F" w:rsidRDefault="00000000" w14:paraId="200C330F" w14:textId="1D1D0AB7">
      <w:pPr>
        <w:spacing w:before="0"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589D618F" w:rsidR="00000000">
        <w:rPr>
          <w:rFonts w:ascii="Times New Roman" w:hAnsi="Times New Roman" w:cs="Times New Roman"/>
          <w:sz w:val="24"/>
          <w:szCs w:val="24"/>
          <w:lang w:val="en-US"/>
        </w:rPr>
        <w:t xml:space="preserve">Members of this committee are required to follow the Association rules for all committees in article 19. </w:t>
      </w:r>
    </w:p>
    <w:p w:rsidRPr="001943D3" w:rsidR="001943D3" w:rsidP="001943D3" w:rsidRDefault="001943D3" w14:paraId="26B71A24" w14:textId="2D2C71F8">
      <w:pPr>
        <w:pStyle w:val="NormalWeb"/>
        <w:rPr>
          <w:color w:val="000000"/>
        </w:rPr>
      </w:pPr>
      <w:r>
        <w:rPr>
          <w:color w:val="000000"/>
        </w:rPr>
        <w:t>Members may be appointed for one-year terms concurrent with the Association fiscal year.</w:t>
      </w:r>
    </w:p>
    <w:p w:rsidR="005E3138" w:rsidP="005E3138" w:rsidRDefault="005E3138" w14:paraId="4CC697E1" w14:textId="77777777">
      <w:pPr>
        <w:pStyle w:val="NormalWeb"/>
        <w:rPr>
          <w:color w:val="000000"/>
        </w:rPr>
      </w:pPr>
      <w:r>
        <w:rPr>
          <w:color w:val="000000"/>
        </w:rPr>
        <w:lastRenderedPageBreak/>
        <w:t>Desired qualifications for committee members include:</w:t>
      </w:r>
    </w:p>
    <w:p w:rsidRPr="005E3138" w:rsidR="005E3138" w:rsidP="005E3138" w:rsidRDefault="005E3138" w14:paraId="79BD6F46" w14:textId="1634FF0E">
      <w:pPr>
        <w:numPr>
          <w:ilvl w:val="0"/>
          <w:numId w:val="9"/>
        </w:numPr>
        <w:spacing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3138">
        <w:rPr>
          <w:rFonts w:ascii="Times New Roman" w:hAnsi="Times New Roman" w:cs="Times New Roman"/>
          <w:color w:val="000000"/>
          <w:sz w:val="24"/>
          <w:szCs w:val="24"/>
        </w:rPr>
        <w:t>Interest in the long-term sustainability of the Equestrian Center.</w:t>
      </w:r>
    </w:p>
    <w:p w:rsidRPr="005E3138" w:rsidR="005E3138" w:rsidP="005E3138" w:rsidRDefault="005E3138" w14:paraId="7362B6C7" w14:textId="77777777">
      <w:pPr>
        <w:numPr>
          <w:ilvl w:val="0"/>
          <w:numId w:val="9"/>
        </w:numPr>
        <w:spacing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3138">
        <w:rPr>
          <w:rFonts w:ascii="Times New Roman" w:hAnsi="Times New Roman" w:cs="Times New Roman"/>
          <w:color w:val="000000"/>
          <w:sz w:val="24"/>
          <w:szCs w:val="24"/>
        </w:rPr>
        <w:t>Ability to work collaboratively and constructively with fellow members, staff, management, and the Board.</w:t>
      </w:r>
    </w:p>
    <w:p w:rsidRPr="005E3138" w:rsidR="005E3138" w:rsidP="589D618F" w:rsidRDefault="005E3138" w14:paraId="2D0AF524" w14:textId="0253E6D5">
      <w:pPr>
        <w:numPr>
          <w:ilvl w:val="0"/>
          <w:numId w:val="9"/>
        </w:numPr>
        <w:spacing w:beforeAutospacing="on" w:after="100" w:afterAutospacing="on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589D618F" w:rsidR="005E3138">
        <w:rPr>
          <w:rFonts w:ascii="Times New Roman" w:hAnsi="Times New Roman" w:cs="Times New Roman"/>
          <w:color w:val="000000" w:themeColor="text1" w:themeTint="FF" w:themeShade="FF"/>
          <w:sz w:val="24"/>
          <w:szCs w:val="24"/>
          <w:lang w:val="en-US"/>
        </w:rPr>
        <w:t>Willingness to consider diverse viewpoints and community needs</w:t>
      </w:r>
      <w:r w:rsidRPr="589D618F" w:rsidR="001943D3">
        <w:rPr>
          <w:rFonts w:ascii="Times New Roman" w:hAnsi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while maintaining ethical and respectful standards of conduct</w:t>
      </w:r>
      <w:r w:rsidRPr="589D618F" w:rsidR="005E3138">
        <w:rPr>
          <w:rFonts w:ascii="Times New Roman" w:hAnsi="Times New Roman" w:cs="Times New Roman"/>
          <w:color w:val="000000" w:themeColor="text1" w:themeTint="FF" w:themeShade="FF"/>
          <w:sz w:val="24"/>
          <w:szCs w:val="24"/>
          <w:lang w:val="en-US"/>
        </w:rPr>
        <w:t>.</w:t>
      </w:r>
    </w:p>
    <w:p w:rsidRPr="005E3138" w:rsidR="005E3138" w:rsidP="005E3138" w:rsidRDefault="005E3138" w14:paraId="2AB5FC8B" w14:textId="2C7859D1">
      <w:pPr>
        <w:pStyle w:val="NormalWeb"/>
        <w:rPr>
          <w:color w:val="000000"/>
        </w:rPr>
      </w:pPr>
      <w:r>
        <w:rPr>
          <w:color w:val="000000"/>
        </w:rPr>
        <w:t>Members shall comply with all applicable Association governing documents and committee policies.</w:t>
      </w:r>
    </w:p>
    <w:p w:rsidR="005E3138" w:rsidP="005E3138" w:rsidRDefault="005E3138" w14:paraId="5DD0EA25" w14:textId="77777777">
      <w:pPr>
        <w:pStyle w:val="NormalWeb"/>
        <w:rPr>
          <w:color w:val="000000"/>
        </w:rPr>
      </w:pPr>
      <w:r>
        <w:rPr>
          <w:color w:val="000000"/>
        </w:rPr>
        <w:t>Committee meetings should emphasize:</w:t>
      </w:r>
    </w:p>
    <w:p w:rsidRPr="005E3138" w:rsidR="005E3138" w:rsidP="005E3138" w:rsidRDefault="005E3138" w14:paraId="32B38122" w14:textId="77777777">
      <w:pPr>
        <w:numPr>
          <w:ilvl w:val="0"/>
          <w:numId w:val="10"/>
        </w:numPr>
        <w:spacing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3138">
        <w:rPr>
          <w:rFonts w:ascii="Times New Roman" w:hAnsi="Times New Roman" w:cs="Times New Roman"/>
          <w:color w:val="000000"/>
          <w:sz w:val="24"/>
          <w:szCs w:val="24"/>
        </w:rPr>
        <w:t>constructive problem-solving,</w:t>
      </w:r>
    </w:p>
    <w:p w:rsidRPr="005E3138" w:rsidR="005E3138" w:rsidP="005E3138" w:rsidRDefault="005E3138" w14:paraId="2B6DBA36" w14:textId="77777777">
      <w:pPr>
        <w:numPr>
          <w:ilvl w:val="0"/>
          <w:numId w:val="10"/>
        </w:numPr>
        <w:spacing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3138">
        <w:rPr>
          <w:rFonts w:ascii="Times New Roman" w:hAnsi="Times New Roman" w:cs="Times New Roman"/>
          <w:color w:val="000000"/>
          <w:sz w:val="24"/>
          <w:szCs w:val="24"/>
        </w:rPr>
        <w:t>community engagement,</w:t>
      </w:r>
    </w:p>
    <w:p w:rsidRPr="005E3138" w:rsidR="005E3138" w:rsidP="005E3138" w:rsidRDefault="005E3138" w14:paraId="2B8D80AF" w14:textId="77777777">
      <w:pPr>
        <w:numPr>
          <w:ilvl w:val="0"/>
          <w:numId w:val="10"/>
        </w:numPr>
        <w:spacing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3138">
        <w:rPr>
          <w:rFonts w:ascii="Times New Roman" w:hAnsi="Times New Roman" w:cs="Times New Roman"/>
          <w:color w:val="000000"/>
          <w:sz w:val="24"/>
          <w:szCs w:val="24"/>
        </w:rPr>
        <w:t>strategic thinking,</w:t>
      </w:r>
    </w:p>
    <w:p w:rsidRPr="005E3138" w:rsidR="005E3138" w:rsidP="005E3138" w:rsidRDefault="005E3138" w14:paraId="6E8E95F5" w14:textId="77777777">
      <w:pPr>
        <w:numPr>
          <w:ilvl w:val="0"/>
          <w:numId w:val="10"/>
        </w:numPr>
        <w:spacing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E3138">
        <w:rPr>
          <w:rFonts w:ascii="Times New Roman" w:hAnsi="Times New Roman" w:cs="Times New Roman"/>
          <w:color w:val="000000"/>
          <w:sz w:val="24"/>
          <w:szCs w:val="24"/>
        </w:rPr>
        <w:t>collaboration,</w:t>
      </w:r>
    </w:p>
    <w:p w:rsidRPr="005E3138" w:rsidR="005E3138" w:rsidP="589D618F" w:rsidRDefault="005E3138" w14:paraId="6F1BD6C8" w14:textId="77777777">
      <w:pPr>
        <w:numPr>
          <w:ilvl w:val="0"/>
          <w:numId w:val="10"/>
        </w:numPr>
        <w:spacing w:beforeAutospacing="on" w:after="100" w:afterAutospacing="on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589D618F" w:rsidR="005E3138">
        <w:rPr>
          <w:rFonts w:ascii="Times New Roman" w:hAnsi="Times New Roman" w:cs="Times New Roman"/>
          <w:color w:val="000000" w:themeColor="text1" w:themeTint="FF" w:themeShade="FF"/>
          <w:sz w:val="24"/>
          <w:szCs w:val="24"/>
          <w:lang w:val="en-US"/>
        </w:rPr>
        <w:t>and practical recommendations that benefit the Association as a whole.</w:t>
      </w:r>
    </w:p>
    <w:p w:rsidR="005E3138" w:rsidP="005E3138" w:rsidRDefault="005E3138" w14:paraId="57F5F828" w14:textId="77777777">
      <w:pPr>
        <w:pStyle w:val="NormalWeb"/>
        <w:rPr>
          <w:color w:val="000000"/>
        </w:rPr>
      </w:pPr>
      <w:r>
        <w:rPr>
          <w:color w:val="000000"/>
        </w:rPr>
        <w:t>Because the committee serves the interests of the Association as a whole, committee membership should maintain balanced perspectives and avoid concentration of members with direct personal or financial interests in operational decisions under committee review.</w:t>
      </w:r>
    </w:p>
    <w:p w:rsidRPr="005E3138" w:rsidR="00417161" w:rsidP="00417161" w:rsidRDefault="005E3138" w14:paraId="494EA3BE" w14:textId="474AB99B">
      <w:pPr>
        <w:pStyle w:val="NormalWeb"/>
        <w:rPr>
          <w:color w:val="000000"/>
        </w:rPr>
      </w:pPr>
      <w:r>
        <w:rPr>
          <w:color w:val="000000"/>
        </w:rPr>
        <w:t>Equestrian patrons and boarders are encouraged to attend meetings and provide input; however, the Board may maintain broader committee representation to ensure the committee serves the interests of the membership as a whole</w:t>
      </w:r>
      <w:r w:rsidR="00417161">
        <w:rPr>
          <w:color w:val="000000"/>
        </w:rPr>
        <w:t xml:space="preserve">, with </w:t>
      </w:r>
      <w:r w:rsidRPr="00417161" w:rsidR="00417161">
        <w:t>no more than one-third direct boarders,</w:t>
      </w:r>
      <w:r w:rsidR="00417161">
        <w:rPr>
          <w:color w:val="000000"/>
        </w:rPr>
        <w:t xml:space="preserve"> and </w:t>
      </w:r>
      <w:r w:rsidRPr="00417161" w:rsidR="00417161">
        <w:t>remaining seats filled by broader community members, volunteers, trail users, event participants, parents, or members interested in long-term sustainability and programming.</w:t>
      </w:r>
    </w:p>
    <w:p w:rsidR="00B65DB8" w:rsidRDefault="00000000" w14:paraId="0F0F99D9" w14:textId="77777777">
      <w:pPr>
        <w:pStyle w:val="Heading1"/>
        <w:rPr>
          <w:sz w:val="28"/>
          <w:szCs w:val="28"/>
        </w:rPr>
      </w:pPr>
      <w:r>
        <w:rPr>
          <w:sz w:val="28"/>
          <w:szCs w:val="28"/>
        </w:rPr>
        <w:t>MEETING TIMES</w:t>
      </w:r>
    </w:p>
    <w:p w:rsidRPr="001943D3" w:rsidR="00B65DB8" w:rsidP="589D618F" w:rsidRDefault="00417161" w14:paraId="2FFE7661" w14:textId="4CD9610E">
      <w:pPr>
        <w:rPr>
          <w:rFonts w:ascii="Times New Roman" w:hAnsi="Times New Roman" w:cs="Times New Roman"/>
          <w:sz w:val="24"/>
          <w:szCs w:val="24"/>
          <w:lang w:val="en-US"/>
        </w:rPr>
      </w:pPr>
      <w:r w:rsidRPr="589D618F" w:rsidR="00417161">
        <w:rPr>
          <w:rFonts w:ascii="Times New Roman" w:hAnsi="Times New Roman" w:cs="Times New Roman"/>
          <w:sz w:val="24"/>
          <w:szCs w:val="24"/>
          <w:lang w:val="en-US"/>
        </w:rPr>
        <w:t xml:space="preserve">12:00 noon the first Tuesday of every month. </w:t>
      </w:r>
    </w:p>
    <w:tbl>
      <w:tblPr>
        <w:tblStyle w:val="a"/>
        <w:tblW w:w="9360" w:type="dxa"/>
        <w:tblLayout w:type="fixed"/>
        <w:tblLook w:val="0400" w:firstRow="0" w:lastRow="0" w:firstColumn="0" w:lastColumn="0" w:noHBand="0" w:noVBand="1"/>
      </w:tblPr>
      <w:tblGrid>
        <w:gridCol w:w="1278"/>
        <w:gridCol w:w="3820"/>
        <w:gridCol w:w="357"/>
        <w:gridCol w:w="3905"/>
      </w:tblGrid>
      <w:tr w:rsidRPr="00417161" w:rsidR="00B65DB8" w14:paraId="306B1217" w14:textId="77777777">
        <w:tc>
          <w:tcPr>
            <w:tcW w:w="1278" w:type="dxa"/>
          </w:tcPr>
          <w:p w:rsidRPr="00417161" w:rsidR="00B65DB8" w:rsidRDefault="00000000" w14:paraId="50103B9B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161">
              <w:rPr>
                <w:rFonts w:ascii="Times New Roman" w:hAnsi="Times New Roman" w:cs="Times New Roman"/>
                <w:sz w:val="24"/>
                <w:szCs w:val="24"/>
              </w:rPr>
              <w:t>Approved:</w:t>
            </w:r>
          </w:p>
        </w:tc>
        <w:tc>
          <w:tcPr>
            <w:tcW w:w="3820" w:type="dxa"/>
            <w:tcBorders>
              <w:bottom w:val="single" w:color="000000" w:sz="4" w:space="0"/>
            </w:tcBorders>
          </w:tcPr>
          <w:p w:rsidRPr="00417161" w:rsidR="00B65DB8" w:rsidRDefault="00B65DB8" w14:paraId="19CB9762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Pr="00417161" w:rsidR="00B65DB8" w:rsidRDefault="00B65DB8" w14:paraId="327B378F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5" w:type="dxa"/>
            <w:tcBorders>
              <w:bottom w:val="single" w:color="000000" w:sz="4" w:space="0"/>
            </w:tcBorders>
          </w:tcPr>
          <w:p w:rsidRPr="00417161" w:rsidR="00B65DB8" w:rsidRDefault="00B65DB8" w14:paraId="3C0F4230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417161" w:rsidR="00B65DB8" w14:paraId="41E0ACBD" w14:textId="77777777">
        <w:tc>
          <w:tcPr>
            <w:tcW w:w="1278" w:type="dxa"/>
          </w:tcPr>
          <w:p w:rsidRPr="00417161" w:rsidR="00B65DB8" w:rsidRDefault="00B65DB8" w14:paraId="16A1D05A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  <w:tcBorders>
              <w:top w:val="single" w:color="000000" w:sz="4" w:space="0"/>
            </w:tcBorders>
          </w:tcPr>
          <w:p w:rsidRPr="00417161" w:rsidR="00B65DB8" w:rsidRDefault="00000000" w14:paraId="58C2D7EC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161">
              <w:rPr>
                <w:rFonts w:ascii="Times New Roman" w:hAnsi="Times New Roman" w:cs="Times New Roman"/>
                <w:sz w:val="24"/>
                <w:szCs w:val="24"/>
              </w:rPr>
              <w:t>Committee Liaison</w:t>
            </w:r>
          </w:p>
        </w:tc>
        <w:tc>
          <w:tcPr>
            <w:tcW w:w="357" w:type="dxa"/>
          </w:tcPr>
          <w:p w:rsidRPr="00417161" w:rsidR="00B65DB8" w:rsidRDefault="00B65DB8" w14:paraId="45E260A9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5" w:type="dxa"/>
            <w:tcBorders>
              <w:top w:val="single" w:color="000000" w:sz="4" w:space="0"/>
            </w:tcBorders>
          </w:tcPr>
          <w:p w:rsidRPr="00417161" w:rsidR="00B65DB8" w:rsidRDefault="00000000" w14:paraId="18A30AC3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161">
              <w:rPr>
                <w:rFonts w:ascii="Times New Roman" w:hAnsi="Times New Roman" w:cs="Times New Roman"/>
                <w:sz w:val="24"/>
                <w:szCs w:val="24"/>
              </w:rPr>
              <w:t>Corporate Secretary</w:t>
            </w:r>
          </w:p>
        </w:tc>
      </w:tr>
      <w:tr w:rsidRPr="00417161" w:rsidR="00B65DB8" w14:paraId="60FF4E02" w14:textId="77777777">
        <w:trPr>
          <w:trHeight w:val="405"/>
        </w:trPr>
        <w:tc>
          <w:tcPr>
            <w:tcW w:w="1278" w:type="dxa"/>
          </w:tcPr>
          <w:p w:rsidRPr="00417161" w:rsidR="00B65DB8" w:rsidRDefault="00B65DB8" w14:paraId="634F9697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0" w:type="dxa"/>
          </w:tcPr>
          <w:p w:rsidRPr="00417161" w:rsidR="00B65DB8" w:rsidRDefault="00B65DB8" w14:paraId="7F510714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Pr="00417161" w:rsidR="00B65DB8" w:rsidRDefault="00B65DB8" w14:paraId="62897D81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5" w:type="dxa"/>
          </w:tcPr>
          <w:p w:rsidRPr="00417161" w:rsidR="00B65DB8" w:rsidRDefault="00B65DB8" w14:paraId="4FA0A5A3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Pr="00417161" w:rsidR="00B65DB8" w14:paraId="1B5BB58E" w14:textId="77777777">
        <w:trPr>
          <w:trHeight w:val="279"/>
        </w:trPr>
        <w:tc>
          <w:tcPr>
            <w:tcW w:w="1278" w:type="dxa"/>
          </w:tcPr>
          <w:p w:rsidRPr="00417161" w:rsidR="00B65DB8" w:rsidRDefault="00000000" w14:paraId="3D607CDE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7161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</w:tc>
        <w:tc>
          <w:tcPr>
            <w:tcW w:w="3820" w:type="dxa"/>
            <w:tcBorders>
              <w:bottom w:val="single" w:color="000000" w:sz="4" w:space="0"/>
            </w:tcBorders>
          </w:tcPr>
          <w:p w:rsidRPr="00417161" w:rsidR="00B65DB8" w:rsidRDefault="00B65DB8" w14:paraId="39A317D5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" w:type="dxa"/>
          </w:tcPr>
          <w:p w:rsidRPr="00417161" w:rsidR="00B65DB8" w:rsidRDefault="00B65DB8" w14:paraId="40D60F49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5" w:type="dxa"/>
            <w:tcBorders>
              <w:bottom w:val="single" w:color="000000" w:sz="4" w:space="0"/>
            </w:tcBorders>
          </w:tcPr>
          <w:p w:rsidRPr="00417161" w:rsidR="00B65DB8" w:rsidRDefault="00B65DB8" w14:paraId="6F15333E" w14:textId="77777777">
            <w:pPr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Pr="00417161" w:rsidR="00B65DB8" w:rsidRDefault="00B65DB8" w14:paraId="2850CEF2" w14:textId="77777777">
      <w:pPr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Pr="00417161" w:rsidR="00B65DB8">
      <w:headerReference w:type="default" r:id="rId8"/>
      <w:footerReference w:type="default" r:id="rId9"/>
      <w:footerReference w:type="first" r:id="rId10"/>
      <w:pgSz w:w="12240" w:h="15840" w:orient="portrait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76627" w:rsidRDefault="00B76627" w14:paraId="0445F2EE" w14:textId="77777777">
      <w:pPr>
        <w:spacing w:before="0" w:after="0" w:line="240" w:lineRule="auto"/>
      </w:pPr>
      <w:r>
        <w:separator/>
      </w:r>
    </w:p>
  </w:endnote>
  <w:endnote w:type="continuationSeparator" w:id="0">
    <w:p w:rsidR="00B76627" w:rsidRDefault="00B76627" w14:paraId="3342D519" w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501B1FE4-BDE4-EC4E-928D-CED09D680E51}" r:id="rId1"/>
    <w:embedBold w:fontKey="{9282B7FB-B493-8142-90EC-FD72E10D5D2C}" r:id="rId2"/>
    <w:embedItalic w:fontKey="{E9FEBCD7-7AEB-C240-B174-DA1912DF8953}" r:id="rId3"/>
    <w:embedBoldItalic w:fontKey="{8532C4C5-49BD-A946-B022-59F7CF3848DF}" r:id="rId4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w:fontKey="{EF6FAD9F-7EBD-0740-8F00-AE602A4F1615}" r:id="rId5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w:fontKey="{A1299532-63CC-6349-9F6A-77C7D71923B5}" r:id="rId6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w:fontKey="{0ECB564A-49C9-B145-ACB0-31DA9C31F9FE}" r:id="rId7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9CAB068F-2662-8C4F-82DB-A16627F2CA94}" r:id="rId8"/>
    <w:embedBold w:fontKey="{0FFC4EC0-9704-3A40-A98F-D0E23F7311B3}" r:id="rId9"/>
    <w:embedItalic w:fontKey="{4A50D4E1-E458-B94B-A016-9D7D6BFF4551}" r:id="rId1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7AE9855D-6A64-7942-96EE-04965B10AE68}" r:id="rId11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845BB12E-6F74-FF4B-912D-89F068BA262C}" r:id="rId12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w:fontKey="{E4D721CB-8BA0-304F-9160-A3963BD89271}" r:id="rId13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38D7354C-8A03-C448-B759-E98B889EFEBF}" r:id="rId14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807652F-5BEE-C54E-B726-17B674F5ED27}" r:id="rId1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65DB8" w:rsidRDefault="00000000" w14:paraId="681A0E2E" w14:textId="7777777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B7600">
      <w:rPr>
        <w:noProof/>
        <w:color w:val="000000"/>
      </w:rPr>
      <w:t>2</w:t>
    </w:r>
    <w:r>
      <w:rPr>
        <w:color w:val="000000"/>
      </w:rPr>
      <w:fldChar w:fldCharType="end"/>
    </w:r>
  </w:p>
  <w:p w:rsidR="00B65DB8" w:rsidRDefault="00B65DB8" w14:paraId="4A9EE7E2" w14:textId="7777777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65DB8" w:rsidRDefault="00000000" w14:paraId="289F4060" w14:textId="77777777">
    <w:pPr>
      <w:pBdr>
        <w:top w:val="single" w:color="D9D9D9" w:sz="4" w:space="1"/>
        <w:left w:val="nil"/>
        <w:bottom w:val="nil"/>
        <w:right w:val="nil"/>
        <w:between w:val="nil"/>
      </w:pBdr>
      <w:spacing w:before="0"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B7600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:rsidR="00B65DB8" w:rsidRDefault="00B65DB8" w14:paraId="00755EAC" w14:textId="7777777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76627" w:rsidRDefault="00B76627" w14:paraId="2FF8551A" w14:textId="77777777">
      <w:pPr>
        <w:spacing w:before="0" w:after="0" w:line="240" w:lineRule="auto"/>
      </w:pPr>
      <w:r>
        <w:separator/>
      </w:r>
    </w:p>
  </w:footnote>
  <w:footnote w:type="continuationSeparator" w:id="0">
    <w:p w:rsidR="00B76627" w:rsidRDefault="00B76627" w14:paraId="3E54DB09" w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65DB8" w:rsidRDefault="00B76627" w14:paraId="52953D9D" w14:textId="77777777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rPr>
        <w:color w:val="000000"/>
      </w:rPr>
    </w:pPr>
    <w:r>
      <w:rPr>
        <w:color w:val="000000"/>
      </w:rPr>
      <w:pict w14:anchorId="2BC651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style="position:absolute;margin-left:0;margin-top:0;width:412.4pt;height:247.45pt;rotation:315;z-index:-251658752;visibility:visible;mso-wrap-edited:f;mso-width-percent:0;mso-height-percent:0;mso-position-horizontal:center;mso-position-horizontal-relative:margin;mso-position-vertical:center;mso-position-vertical-relative:margin;mso-width-percent:0;mso-height-percent:0" alt="" o:spid="_x0000_s1025" fillcolor="silver" stroked="f" type="#_x0000_t136" path="m,l21600,m,21600r21600,e">
          <v:fill opacity=".5"/>
          <v:formulas/>
          <v:path o:connectlocs="2618740,0;2618740,1571308;2618740,3142615;2618740,1571308"/>
          <v:textpath style="font-family:&quot;&amp;quo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7959"/>
    <w:multiLevelType w:val="hybridMultilevel"/>
    <w:tmpl w:val="38905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3B7F35"/>
    <w:multiLevelType w:val="multilevel"/>
    <w:tmpl w:val="BF8E363E"/>
    <w:lvl w:ilvl="0">
      <w:start w:val="1"/>
      <w:numFmt w:val="lowerLetter"/>
      <w:lvlText w:val="%1."/>
      <w:lvlJc w:val="left"/>
      <w:pPr>
        <w:ind w:left="1152" w:hanging="360"/>
      </w:pPr>
    </w:lvl>
    <w:lvl w:ilvl="1">
      <w:start w:val="1"/>
      <w:numFmt w:val="lowerLetter"/>
      <w:lvlText w:val="%2."/>
      <w:lvlJc w:val="left"/>
      <w:pPr>
        <w:ind w:left="1872" w:hanging="360"/>
      </w:pPr>
    </w:lvl>
    <w:lvl w:ilvl="2">
      <w:start w:val="1"/>
      <w:numFmt w:val="lowerRoman"/>
      <w:lvlText w:val="%3."/>
      <w:lvlJc w:val="right"/>
      <w:pPr>
        <w:ind w:left="2592" w:hanging="180"/>
      </w:pPr>
    </w:lvl>
    <w:lvl w:ilvl="3">
      <w:start w:val="1"/>
      <w:numFmt w:val="decimal"/>
      <w:lvlText w:val="%4."/>
      <w:lvlJc w:val="left"/>
      <w:pPr>
        <w:ind w:left="3312" w:hanging="360"/>
      </w:pPr>
    </w:lvl>
    <w:lvl w:ilvl="4">
      <w:start w:val="1"/>
      <w:numFmt w:val="lowerLetter"/>
      <w:lvlText w:val="%5."/>
      <w:lvlJc w:val="left"/>
      <w:pPr>
        <w:ind w:left="4032" w:hanging="360"/>
      </w:pPr>
    </w:lvl>
    <w:lvl w:ilvl="5">
      <w:start w:val="1"/>
      <w:numFmt w:val="lowerRoman"/>
      <w:lvlText w:val="%6."/>
      <w:lvlJc w:val="right"/>
      <w:pPr>
        <w:ind w:left="4752" w:hanging="180"/>
      </w:pPr>
    </w:lvl>
    <w:lvl w:ilvl="6">
      <w:start w:val="1"/>
      <w:numFmt w:val="decimal"/>
      <w:lvlText w:val="%7."/>
      <w:lvlJc w:val="left"/>
      <w:pPr>
        <w:ind w:left="5472" w:hanging="360"/>
      </w:pPr>
    </w:lvl>
    <w:lvl w:ilvl="7">
      <w:start w:val="1"/>
      <w:numFmt w:val="lowerLetter"/>
      <w:lvlText w:val="%8."/>
      <w:lvlJc w:val="left"/>
      <w:pPr>
        <w:ind w:left="6192" w:hanging="360"/>
      </w:pPr>
    </w:lvl>
    <w:lvl w:ilvl="8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037E33EE"/>
    <w:multiLevelType w:val="multilevel"/>
    <w:tmpl w:val="F1C6C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F00179B"/>
    <w:multiLevelType w:val="multilevel"/>
    <w:tmpl w:val="AE8CD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6D14A2"/>
    <w:multiLevelType w:val="multilevel"/>
    <w:tmpl w:val="6156B20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A2F3E"/>
    <w:multiLevelType w:val="multilevel"/>
    <w:tmpl w:val="23E6B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 w15:restartNumberingAfterBreak="0">
    <w:nsid w:val="26A70175"/>
    <w:multiLevelType w:val="hybridMultilevel"/>
    <w:tmpl w:val="A406FF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97261"/>
    <w:multiLevelType w:val="multilevel"/>
    <w:tmpl w:val="A23E9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374C1637"/>
    <w:multiLevelType w:val="multilevel"/>
    <w:tmpl w:val="DF48619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AE534FC"/>
    <w:multiLevelType w:val="multilevel"/>
    <w:tmpl w:val="D0E68F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99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21660802">
    <w:abstractNumId w:val="9"/>
  </w:num>
  <w:num w:numId="2" w16cid:durableId="243731078">
    <w:abstractNumId w:val="4"/>
  </w:num>
  <w:num w:numId="3" w16cid:durableId="2320290">
    <w:abstractNumId w:val="8"/>
  </w:num>
  <w:num w:numId="4" w16cid:durableId="1825243902">
    <w:abstractNumId w:val="1"/>
  </w:num>
  <w:num w:numId="5" w16cid:durableId="1629124781">
    <w:abstractNumId w:val="6"/>
  </w:num>
  <w:num w:numId="6" w16cid:durableId="1671326150">
    <w:abstractNumId w:val="0"/>
  </w:num>
  <w:num w:numId="7" w16cid:durableId="1680933296">
    <w:abstractNumId w:val="5"/>
  </w:num>
  <w:num w:numId="8" w16cid:durableId="1894149063">
    <w:abstractNumId w:val="3"/>
  </w:num>
  <w:num w:numId="9" w16cid:durableId="365448373">
    <w:abstractNumId w:val="7"/>
  </w:num>
  <w:num w:numId="10" w16cid:durableId="6283595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trackRevisions w:val="false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DB8"/>
    <w:rsid w:val="00000000"/>
    <w:rsid w:val="001943D3"/>
    <w:rsid w:val="0038087A"/>
    <w:rsid w:val="0039784F"/>
    <w:rsid w:val="00417161"/>
    <w:rsid w:val="00545EF9"/>
    <w:rsid w:val="005E3138"/>
    <w:rsid w:val="0078406A"/>
    <w:rsid w:val="007917ED"/>
    <w:rsid w:val="009B7600"/>
    <w:rsid w:val="00B65DB8"/>
    <w:rsid w:val="00B76627"/>
    <w:rsid w:val="589D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71983452"/>
  <w15:docId w15:val="{B2DB97C4-2603-C54F-94AC-3F2450C7A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hAnsi="Corbel" w:eastAsia="Corbel" w:cs="Corbel"/>
        <w:lang w:val="en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pBdr>
        <w:top w:val="single" w:color="4F81BD" w:sz="24" w:space="0"/>
        <w:left w:val="single" w:color="4F81BD" w:sz="24" w:space="0"/>
        <w:bottom w:val="single" w:color="4F81BD" w:sz="24" w:space="0"/>
        <w:right w:val="single" w:color="4F81BD" w:sz="24" w:space="0"/>
      </w:pBdr>
      <w:shd w:val="clear" w:color="auto" w:fill="4F81BD"/>
      <w:spacing w:after="0"/>
      <w:outlineLvl w:val="0"/>
    </w:pPr>
    <w:rPr>
      <w:smallCaps/>
      <w:color w:val="FFFFF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color="DBE5F1" w:sz="24" w:space="0"/>
        <w:left w:val="single" w:color="DBE5F1" w:sz="24" w:space="0"/>
        <w:bottom w:val="single" w:color="DBE5F1" w:sz="24" w:space="0"/>
        <w:right w:val="single" w:color="DBE5F1" w:sz="24" w:space="0"/>
      </w:pBdr>
      <w:shd w:val="clear" w:color="auto" w:fill="DBE5F1"/>
      <w:spacing w:after="0"/>
      <w:outlineLvl w:val="1"/>
    </w:pPr>
    <w:rPr>
      <w:smallCap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color="4F81BD" w:sz="6" w:space="2"/>
      </w:pBdr>
      <w:spacing w:before="300" w:after="0"/>
      <w:outlineLvl w:val="2"/>
    </w:pPr>
    <w:rPr>
      <w:smallCaps/>
      <w:color w:val="243F6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top w:val="dotted" w:color="4F81BD" w:sz="6" w:space="2"/>
      </w:pBdr>
      <w:spacing w:before="200" w:after="0"/>
      <w:outlineLvl w:val="3"/>
    </w:pPr>
    <w:rPr>
      <w:smallCaps/>
      <w:color w:val="365F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single" w:color="4F81BD" w:sz="6" w:space="1"/>
      </w:pBdr>
      <w:spacing w:before="200" w:after="0"/>
      <w:outlineLvl w:val="4"/>
    </w:pPr>
    <w:rPr>
      <w:smallCaps/>
      <w:color w:val="365F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pBdr>
        <w:bottom w:val="dotted" w:color="4F81BD" w:sz="6" w:space="1"/>
      </w:pBdr>
      <w:spacing w:before="200" w:after="0"/>
      <w:outlineLvl w:val="5"/>
    </w:pPr>
    <w:rPr>
      <w:smallCaps/>
      <w:color w:val="365F9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6FBC"/>
    <w:pPr>
      <w:spacing w:before="200" w:after="0"/>
      <w:outlineLvl w:val="6"/>
    </w:pPr>
    <w:rPr>
      <w:caps/>
      <w:color w:val="365F9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6FB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6FB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before="0" w:after="0"/>
    </w:pPr>
    <w:rPr>
      <w:smallCaps/>
      <w:color w:val="4F81BD"/>
      <w:sz w:val="52"/>
      <w:szCs w:val="52"/>
    </w:rPr>
  </w:style>
  <w:style w:type="character" w:styleId="Heading1Char" w:customStyle="1">
    <w:name w:val="Heading 1 Char"/>
    <w:link w:val="Heading1"/>
    <w:uiPriority w:val="9"/>
    <w:rsid w:val="002B6FBC"/>
    <w:rPr>
      <w:caps/>
      <w:color w:val="FFFFFF"/>
      <w:spacing w:val="15"/>
      <w:sz w:val="22"/>
      <w:szCs w:val="22"/>
      <w:shd w:val="clear" w:color="auto" w:fill="4F81BD"/>
    </w:rPr>
  </w:style>
  <w:style w:type="character" w:styleId="Heading2Char" w:customStyle="1">
    <w:name w:val="Heading 2 Char"/>
    <w:link w:val="Heading2"/>
    <w:uiPriority w:val="9"/>
    <w:rsid w:val="002B6FBC"/>
    <w:rPr>
      <w:caps/>
      <w:spacing w:val="15"/>
      <w:shd w:val="clear" w:color="auto" w:fill="DBE5F1"/>
    </w:rPr>
  </w:style>
  <w:style w:type="character" w:styleId="Heading3Char" w:customStyle="1">
    <w:name w:val="Heading 3 Char"/>
    <w:link w:val="Heading3"/>
    <w:uiPriority w:val="9"/>
    <w:semiHidden/>
    <w:rsid w:val="002B6FBC"/>
    <w:rPr>
      <w:caps/>
      <w:color w:val="243F60"/>
      <w:spacing w:val="15"/>
    </w:rPr>
  </w:style>
  <w:style w:type="table" w:styleId="TableGrid">
    <w:name w:val="Table Grid"/>
    <w:basedOn w:val="TableNormal"/>
    <w:uiPriority w:val="1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TitleChar" w:customStyle="1">
    <w:name w:val="Title Char"/>
    <w:link w:val="Title"/>
    <w:uiPriority w:val="10"/>
    <w:rsid w:val="002B6FBC"/>
    <w:rPr>
      <w:rFonts w:ascii="Corbel" w:hAnsi="Corbel" w:eastAsia="SimSun" w:cs="Tahoma"/>
      <w:caps/>
      <w:color w:val="4F81BD"/>
      <w:spacing w:val="10"/>
      <w:sz w:val="52"/>
      <w:szCs w:val="52"/>
    </w:rPr>
  </w:style>
  <w:style w:type="character" w:styleId="SubtitleChar" w:customStyle="1">
    <w:name w:val="Subtitle Char"/>
    <w:link w:val="Subtitle"/>
    <w:uiPriority w:val="11"/>
    <w:rsid w:val="002B6FBC"/>
    <w:rPr>
      <w:caps/>
      <w:color w:val="595959"/>
      <w:spacing w:val="10"/>
      <w:sz w:val="21"/>
      <w:szCs w:val="21"/>
    </w:rPr>
  </w:style>
  <w:style w:type="character" w:styleId="IntenseEmphasis">
    <w:name w:val="Intense Emphasis"/>
    <w:uiPriority w:val="21"/>
    <w:qFormat/>
    <w:rsid w:val="002B6FBC"/>
    <w:rPr>
      <w:b/>
      <w:bCs/>
      <w:caps/>
      <w:color w:val="243F60"/>
      <w:spacing w:val="1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6FBC"/>
    <w:pPr>
      <w:spacing w:before="240" w:after="240" w:line="240" w:lineRule="auto"/>
      <w:ind w:left="1080" w:right="1080"/>
      <w:jc w:val="center"/>
    </w:pPr>
    <w:rPr>
      <w:color w:val="4F81BD"/>
      <w:sz w:val="24"/>
      <w:szCs w:val="24"/>
    </w:rPr>
  </w:style>
  <w:style w:type="character" w:styleId="IntenseQuoteChar" w:customStyle="1">
    <w:name w:val="Intense Quote Char"/>
    <w:link w:val="IntenseQuote"/>
    <w:uiPriority w:val="30"/>
    <w:rsid w:val="002B6FBC"/>
    <w:rPr>
      <w:color w:val="4F81BD"/>
      <w:sz w:val="24"/>
      <w:szCs w:val="24"/>
    </w:rPr>
  </w:style>
  <w:style w:type="character" w:styleId="IntenseReference">
    <w:name w:val="Intense Reference"/>
    <w:uiPriority w:val="32"/>
    <w:qFormat/>
    <w:rsid w:val="002B6FBC"/>
    <w:rPr>
      <w:b/>
      <w:bCs/>
      <w:i/>
      <w:iCs/>
      <w:caps/>
      <w:color w:val="4F81BD"/>
    </w:rPr>
  </w:style>
  <w:style w:type="character" w:styleId="Heading4Char" w:customStyle="1">
    <w:name w:val="Heading 4 Char"/>
    <w:link w:val="Heading4"/>
    <w:uiPriority w:val="9"/>
    <w:semiHidden/>
    <w:rsid w:val="002B6FBC"/>
    <w:rPr>
      <w:caps/>
      <w:color w:val="365F91"/>
      <w:spacing w:val="10"/>
    </w:rPr>
  </w:style>
  <w:style w:type="character" w:styleId="Heading5Char" w:customStyle="1">
    <w:name w:val="Heading 5 Char"/>
    <w:link w:val="Heading5"/>
    <w:uiPriority w:val="9"/>
    <w:semiHidden/>
    <w:rsid w:val="002B6FBC"/>
    <w:rPr>
      <w:caps/>
      <w:color w:val="365F91"/>
      <w:spacing w:val="10"/>
    </w:rPr>
  </w:style>
  <w:style w:type="character" w:styleId="Heading6Char" w:customStyle="1">
    <w:name w:val="Heading 6 Char"/>
    <w:link w:val="Heading6"/>
    <w:uiPriority w:val="9"/>
    <w:semiHidden/>
    <w:rsid w:val="002B6FBC"/>
    <w:rPr>
      <w:caps/>
      <w:color w:val="365F91"/>
      <w:spacing w:val="10"/>
    </w:rPr>
  </w:style>
  <w:style w:type="character" w:styleId="Heading7Char" w:customStyle="1">
    <w:name w:val="Heading 7 Char"/>
    <w:link w:val="Heading7"/>
    <w:uiPriority w:val="9"/>
    <w:semiHidden/>
    <w:rsid w:val="002B6FBC"/>
    <w:rPr>
      <w:caps/>
      <w:color w:val="365F91"/>
      <w:spacing w:val="10"/>
    </w:rPr>
  </w:style>
  <w:style w:type="character" w:styleId="Heading8Char" w:customStyle="1">
    <w:name w:val="Heading 8 Char"/>
    <w:link w:val="Heading8"/>
    <w:uiPriority w:val="9"/>
    <w:semiHidden/>
    <w:rsid w:val="002B6FBC"/>
    <w:rPr>
      <w:caps/>
      <w:spacing w:val="10"/>
      <w:sz w:val="18"/>
      <w:szCs w:val="18"/>
    </w:rPr>
  </w:style>
  <w:style w:type="character" w:styleId="Heading9Char" w:customStyle="1">
    <w:name w:val="Heading 9 Char"/>
    <w:link w:val="Heading9"/>
    <w:uiPriority w:val="9"/>
    <w:semiHidden/>
    <w:rsid w:val="002B6FB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B6FBC"/>
    <w:rPr>
      <w:b/>
      <w:bCs/>
      <w:color w:val="365F91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B6FB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8"/>
    </w:rPr>
  </w:style>
  <w:style w:type="character" w:styleId="BalloonTextChar" w:customStyle="1">
    <w:name w:val="Balloon Text Char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pPr>
      <w:spacing w:after="120"/>
    </w:pPr>
    <w:rPr>
      <w:szCs w:val="16"/>
    </w:rPr>
  </w:style>
  <w:style w:type="character" w:styleId="BodyText3Char" w:customStyle="1">
    <w:name w:val="Body Text 3 Char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7A97"/>
    <w:pPr>
      <w:spacing w:line="240" w:lineRule="auto"/>
    </w:pPr>
  </w:style>
  <w:style w:type="character" w:styleId="CommentTextChar" w:customStyle="1">
    <w:name w:val="Comment Text Char"/>
    <w:link w:val="CommentText"/>
    <w:uiPriority w:val="99"/>
    <w:semiHidden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after="0" w:line="240" w:lineRule="auto"/>
    </w:pPr>
    <w:rPr>
      <w:rFonts w:ascii="Segoe UI" w:hAnsi="Segoe UI" w:cs="Segoe UI"/>
      <w:szCs w:val="16"/>
    </w:rPr>
  </w:style>
  <w:style w:type="character" w:styleId="DocumentMapChar" w:customStyle="1">
    <w:name w:val="Document Map Char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47A97"/>
    <w:pPr>
      <w:spacing w:before="0" w:after="0" w:line="240" w:lineRule="auto"/>
    </w:pPr>
  </w:style>
  <w:style w:type="character" w:styleId="EndnoteTextChar" w:customStyle="1">
    <w:name w:val="Endnote Text Char"/>
    <w:link w:val="EndnoteText"/>
    <w:uiPriority w:val="99"/>
    <w:semiHidden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after="0" w:line="240" w:lineRule="auto"/>
    </w:pPr>
  </w:style>
  <w:style w:type="character" w:styleId="FootnoteTextChar" w:customStyle="1">
    <w:name w:val="Footnote Text Char"/>
    <w:link w:val="FootnoteText"/>
    <w:uiPriority w:val="99"/>
    <w:semiHidden/>
    <w:rsid w:val="00D47A97"/>
    <w:rPr>
      <w:szCs w:val="20"/>
    </w:rPr>
  </w:style>
  <w:style w:type="character" w:styleId="HTMLCode">
    <w:name w:val="HTML Code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</w:rPr>
  </w:style>
  <w:style w:type="character" w:styleId="HTMLPreformattedChar" w:customStyle="1">
    <w:name w:val="HTML Preformatted Char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eastAsia="ja-JP"/>
    </w:rPr>
  </w:style>
  <w:style w:type="character" w:styleId="MacroTextChar" w:customStyle="1">
    <w:name w:val="Macro Text Char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after="0"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color="244061" w:sz="2" w:space="10" w:shadow="1"/>
        <w:left w:val="single" w:color="244061" w:sz="2" w:space="10" w:shadow="1"/>
        <w:bottom w:val="single" w:color="244061" w:sz="2" w:space="10" w:shadow="1"/>
        <w:right w:val="single" w:color="244061" w:sz="2" w:space="10" w:shadow="1"/>
      </w:pBdr>
      <w:ind w:left="1152" w:right="1152"/>
    </w:pPr>
    <w:rPr>
      <w:i/>
      <w:iCs/>
      <w:color w:val="244061"/>
    </w:rPr>
  </w:style>
  <w:style w:type="character" w:styleId="PlaceholderText">
    <w:name w:val="Placeholder Text"/>
    <w:uiPriority w:val="99"/>
    <w:semiHidden/>
    <w:rsid w:val="00A1310C"/>
    <w:rPr>
      <w:color w:val="4A442A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E1AED"/>
  </w:style>
  <w:style w:type="paragraph" w:styleId="ListParagraph">
    <w:name w:val="List Paragraph"/>
    <w:basedOn w:val="Normal"/>
    <w:uiPriority w:val="34"/>
    <w:qFormat/>
    <w:rsid w:val="006960A1"/>
    <w:pPr>
      <w:ind w:left="720"/>
      <w:contextualSpacing/>
    </w:pPr>
  </w:style>
  <w:style w:type="character" w:styleId="Strong">
    <w:name w:val="Strong"/>
    <w:uiPriority w:val="22"/>
    <w:qFormat/>
    <w:rsid w:val="002B6FBC"/>
    <w:rPr>
      <w:b/>
      <w:bCs/>
    </w:rPr>
  </w:style>
  <w:style w:type="character" w:styleId="Emphasis">
    <w:name w:val="Emphasis"/>
    <w:uiPriority w:val="20"/>
    <w:qFormat/>
    <w:rsid w:val="002B6FBC"/>
    <w:rPr>
      <w:caps/>
      <w:color w:val="243F60"/>
      <w:spacing w:val="5"/>
    </w:rPr>
  </w:style>
  <w:style w:type="paragraph" w:styleId="NoSpacing">
    <w:name w:val="No Spacing"/>
    <w:uiPriority w:val="1"/>
    <w:qFormat/>
    <w:rsid w:val="002B6FBC"/>
    <w:rPr>
      <w:lang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2B6FBC"/>
    <w:rPr>
      <w:i/>
      <w:iCs/>
      <w:sz w:val="24"/>
      <w:szCs w:val="24"/>
    </w:rPr>
  </w:style>
  <w:style w:type="character" w:styleId="QuoteChar" w:customStyle="1">
    <w:name w:val="Quote Char"/>
    <w:link w:val="Quote"/>
    <w:uiPriority w:val="29"/>
    <w:rsid w:val="002B6FBC"/>
    <w:rPr>
      <w:i/>
      <w:iCs/>
      <w:sz w:val="24"/>
      <w:szCs w:val="24"/>
    </w:rPr>
  </w:style>
  <w:style w:type="character" w:styleId="SubtleEmphasis">
    <w:name w:val="Subtle Emphasis"/>
    <w:uiPriority w:val="19"/>
    <w:qFormat/>
    <w:rsid w:val="002B6FBC"/>
    <w:rPr>
      <w:i/>
      <w:iCs/>
      <w:color w:val="243F60"/>
    </w:rPr>
  </w:style>
  <w:style w:type="character" w:styleId="SubtleReference">
    <w:name w:val="Subtle Reference"/>
    <w:uiPriority w:val="31"/>
    <w:qFormat/>
    <w:rsid w:val="002B6FBC"/>
    <w:rPr>
      <w:b/>
      <w:bCs/>
      <w:color w:val="4F81BD"/>
    </w:rPr>
  </w:style>
  <w:style w:type="character" w:styleId="BookTitle">
    <w:name w:val="Book Title"/>
    <w:uiPriority w:val="33"/>
    <w:qFormat/>
    <w:rsid w:val="002B6FBC"/>
    <w:rPr>
      <w:b/>
      <w:bCs/>
      <w:i/>
      <w:i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5E3138"/>
    <w:pPr>
      <w:spacing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3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LB3Pqvg/5yraqO65Q4HWUceBRA==">CgMxLjAyDmguYmtvenFzdHhmaWFjOAByITFJNWlXV2RMQWw0X3ZhaVR4RFd2dmtMNnU3TGo5UV9ZNQ==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3E6FDEC336E54B97D996C8CB6BBFAB" ma:contentTypeVersion="12" ma:contentTypeDescription="Create a new document." ma:contentTypeScope="" ma:versionID="15fcd84d30b4ba14a1a83c2fb3b9b6e7">
  <xsd:schema xmlns:xsd="http://www.w3.org/2001/XMLSchema" xmlns:xs="http://www.w3.org/2001/XMLSchema" xmlns:p="http://schemas.microsoft.com/office/2006/metadata/properties" xmlns:ns2="9aa45fe7-98d0-4006-be15-4686893a4767" xmlns:ns3="7c056191-f63b-4114-92a8-3cd1ca9e8888" targetNamespace="http://schemas.microsoft.com/office/2006/metadata/properties" ma:root="true" ma:fieldsID="311fefd6c3f4ae21df08873b38a377f3" ns2:_="" ns3:_="">
    <xsd:import namespace="9aa45fe7-98d0-4006-be15-4686893a4767"/>
    <xsd:import namespace="7c056191-f63b-4114-92a8-3cd1ca9e888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45fe7-98d0-4006-be15-4686893a47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df2bcb2-84df-4bd9-bec5-1fae37e27e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056191-f63b-4114-92a8-3cd1ca9e888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07b0589-761b-496a-8023-d37e4474dd5b}" ma:internalName="TaxCatchAll" ma:showField="CatchAllData" ma:web="7c056191-f63b-4114-92a8-3cd1ca9e888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aa45fe7-98d0-4006-be15-4686893a4767">
      <Terms xmlns="http://schemas.microsoft.com/office/infopath/2007/PartnerControls"/>
    </lcf76f155ced4ddcb4097134ff3c332f>
    <TaxCatchAll xmlns="7c056191-f63b-4114-92a8-3cd1ca9e888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316402E-7E42-4233-9DF6-49C6F837176C}"/>
</file>

<file path=customXml/itemProps3.xml><?xml version="1.0" encoding="utf-8"?>
<ds:datastoreItem xmlns:ds="http://schemas.openxmlformats.org/officeDocument/2006/customXml" ds:itemID="{CFA52830-9CAD-4D0D-B67C-136BF3A9BECD}"/>
</file>

<file path=customXml/itemProps4.xml><?xml version="1.0" encoding="utf-8"?>
<ds:datastoreItem xmlns:ds="http://schemas.openxmlformats.org/officeDocument/2006/customXml" ds:itemID="{8DE2ADCA-A24B-4BC5-80CC-7F18738F584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Phyllis Throckmorton</dc:creator>
  <cp:lastModifiedBy>Admin Officer</cp:lastModifiedBy>
  <cp:revision>3</cp:revision>
  <cp:lastPrinted>2026-05-18T14:18:00Z</cp:lastPrinted>
  <dcterms:created xsi:type="dcterms:W3CDTF">2026-05-18T14:22:00Z</dcterms:created>
  <dcterms:modified xsi:type="dcterms:W3CDTF">2026-06-17T17:57:18Z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0x0101009B3E6FDEC336E54B97D996C8CB6BBFAB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ediaServiceImageTags">
    <vt:lpwstr/>
  </property>
</Properties>
</file>